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4D0" w:rsidRPr="00FA69ED" w:rsidRDefault="00DB0828">
      <w:pPr>
        <w:rPr>
          <w:lang w:val="kk-KZ"/>
        </w:rPr>
      </w:pPr>
      <w:r>
        <w:rPr>
          <w:rFonts w:eastAsia="Times New Roman"/>
          <w:b/>
        </w:rPr>
        <w:t xml:space="preserve">РЕЙТИНГ 2   ЗАДАНИЕ </w:t>
      </w:r>
      <w:r w:rsidR="00FA69ED">
        <w:rPr>
          <w:rFonts w:eastAsia="Times New Roman"/>
          <w:b/>
          <w:lang w:val="kk-KZ"/>
        </w:rPr>
        <w:t>3</w:t>
      </w:r>
    </w:p>
    <w:p w:rsidR="000E44D0" w:rsidRPr="00FA69ED" w:rsidRDefault="00DB0828" w:rsidP="00FA69ED">
      <w:pPr>
        <w:pStyle w:val="aa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Расчет заработной платы и социальных платежей</w:t>
      </w:r>
    </w:p>
    <w:p w:rsidR="000E44D0" w:rsidRPr="00FA69ED" w:rsidRDefault="00DB0828" w:rsidP="00FA69ED">
      <w:pPr>
        <w:pStyle w:val="1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Цель задания</w:t>
      </w: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 xml:space="preserve">Рассчитать начисления, удержания, выплаты и расходы работодателя, составить учетные записи и выявить ошибки настройки расчетной системы. </w:t>
      </w:r>
      <w:bookmarkStart w:id="0" w:name="_GoBack"/>
      <w:bookmarkEnd w:id="0"/>
    </w:p>
    <w:p w:rsidR="000E44D0" w:rsidRPr="00FA69ED" w:rsidRDefault="00DB0828" w:rsidP="00FA69ED">
      <w:pPr>
        <w:pStyle w:val="1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Исходные данные</w:t>
      </w: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>Расчет выполняется за условный месяц 2026 года с нормой 22 рабочих дня. Суммы — в тенге. Оба работника — резиденты, родились в 1990 году, подлежат всем указанным платежам, не имеют освобождений, иных удержаний и особых выплат. Заявления н</w:t>
      </w:r>
      <w:r w:rsidRPr="00FA69ED">
        <w:rPr>
          <w:rFonts w:eastAsia="Times New Roman"/>
          <w:lang w:val="ru-RU"/>
        </w:rPr>
        <w:t>а базовый вычет поданы только этому работодателю; годовой доход остается в пределах нижней ступени ИПН.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1304"/>
        <w:gridCol w:w="3515"/>
        <w:gridCol w:w="2041"/>
        <w:gridCol w:w="2608"/>
      </w:tblGrid>
      <w:tr w:rsidR="000E44D0" w:rsidRPr="00FA69ED">
        <w:trPr>
          <w:cantSplit/>
          <w:tblHeader/>
        </w:trPr>
        <w:tc>
          <w:tcPr>
            <w:tcW w:w="1304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Работник</w:t>
            </w:r>
          </w:p>
        </w:tc>
        <w:tc>
          <w:tcPr>
            <w:tcW w:w="3515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Месячный оклад</w:t>
            </w:r>
          </w:p>
        </w:tc>
        <w:tc>
          <w:tcPr>
            <w:tcW w:w="2041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Норма дней</w:t>
            </w:r>
          </w:p>
        </w:tc>
        <w:tc>
          <w:tcPr>
            <w:tcW w:w="2608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Отработано дней</w:t>
            </w:r>
          </w:p>
        </w:tc>
      </w:tr>
      <w:tr w:rsidR="000E44D0" w:rsidRPr="00FA69ED">
        <w:trPr>
          <w:cantSplit/>
        </w:trPr>
        <w:tc>
          <w:tcPr>
            <w:tcW w:w="1304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А</w:t>
            </w:r>
          </w:p>
        </w:tc>
        <w:tc>
          <w:tcPr>
            <w:tcW w:w="3515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352 000</w:t>
            </w:r>
          </w:p>
        </w:tc>
        <w:tc>
          <w:tcPr>
            <w:tcW w:w="2041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22</w:t>
            </w:r>
          </w:p>
        </w:tc>
        <w:tc>
          <w:tcPr>
            <w:tcW w:w="2608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20</w:t>
            </w:r>
          </w:p>
        </w:tc>
      </w:tr>
      <w:tr w:rsidR="000E44D0" w:rsidRPr="00FA69ED">
        <w:trPr>
          <w:cantSplit/>
        </w:trPr>
        <w:tc>
          <w:tcPr>
            <w:tcW w:w="1304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Б</w:t>
            </w:r>
          </w:p>
        </w:tc>
        <w:tc>
          <w:tcPr>
            <w:tcW w:w="3515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2 000 000</w:t>
            </w:r>
          </w:p>
        </w:tc>
        <w:tc>
          <w:tcPr>
            <w:tcW w:w="2041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22</w:t>
            </w:r>
          </w:p>
        </w:tc>
        <w:tc>
          <w:tcPr>
            <w:tcW w:w="2608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22</w:t>
            </w:r>
          </w:p>
        </w:tc>
      </w:tr>
    </w:tbl>
    <w:p w:rsidR="000E44D0" w:rsidRPr="00FA69ED" w:rsidRDefault="000E44D0" w:rsidP="00FA69ED">
      <w:pPr>
        <w:spacing w:after="0" w:line="72" w:lineRule="auto"/>
        <w:jc w:val="both"/>
        <w:rPr>
          <w:lang w:val="ru-RU"/>
        </w:rPr>
      </w:pP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 xml:space="preserve">МРП — 4 325; МЗП — 85 000; базовый вычет — 30 МРП в месяц. Для </w:t>
      </w:r>
      <w:r w:rsidRPr="00FA69ED">
        <w:rPr>
          <w:rFonts w:eastAsia="Times New Roman"/>
          <w:lang w:val="ru-RU"/>
        </w:rPr>
        <w:t>ИПН используйте вычеты по ОПВ, ВОСМС и базовый вычет. Заработная плата за неполный месяц определяется пропорционально фактически отработанным дням.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4252"/>
        <w:gridCol w:w="1417"/>
        <w:gridCol w:w="3799"/>
      </w:tblGrid>
      <w:tr w:rsidR="000E44D0" w:rsidRPr="00FA69ED">
        <w:trPr>
          <w:cantSplit/>
          <w:tblHeader/>
        </w:trPr>
        <w:tc>
          <w:tcPr>
            <w:tcW w:w="4252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Платеж</w:t>
            </w:r>
          </w:p>
        </w:tc>
        <w:tc>
          <w:tcPr>
            <w:tcW w:w="1417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Ставка</w:t>
            </w:r>
          </w:p>
        </w:tc>
        <w:tc>
          <w:tcPr>
            <w:tcW w:w="3799" w:type="dxa"/>
            <w:shd w:val="clear" w:color="auto" w:fill="E7EFF5"/>
            <w:vAlign w:val="center"/>
          </w:tcPr>
          <w:p w:rsidR="000E44D0" w:rsidRPr="00FA69ED" w:rsidRDefault="00DB0828" w:rsidP="00FA69ED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b/>
                <w:lang w:val="ru-RU"/>
              </w:rPr>
              <w:t>Предельная месячная база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ОПВ работника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10%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50 МЗП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ВОСМС работника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20 МЗП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ИПН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10%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Доход в</w:t>
            </w:r>
            <w:r w:rsidRPr="00FA69ED">
              <w:rPr>
                <w:rFonts w:eastAsia="Times New Roman"/>
                <w:lang w:val="ru-RU"/>
              </w:rPr>
              <w:t xml:space="preserve"> пределах нижней ступени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ОПВР работодателя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3,5%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50 МЗП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Социальные отчисления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5%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7 МЗП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Отчисления работодателя на ОСМС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3%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40 МЗП</w:t>
            </w:r>
          </w:p>
        </w:tc>
      </w:tr>
      <w:tr w:rsidR="000E44D0" w:rsidRPr="00FA69ED">
        <w:trPr>
          <w:cantSplit/>
        </w:trPr>
        <w:tc>
          <w:tcPr>
            <w:tcW w:w="4252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Социальный налог</w:t>
            </w:r>
          </w:p>
        </w:tc>
        <w:tc>
          <w:tcPr>
            <w:tcW w:w="1417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6%</w:t>
            </w:r>
          </w:p>
        </w:tc>
        <w:tc>
          <w:tcPr>
            <w:tcW w:w="3799" w:type="dxa"/>
            <w:vAlign w:val="center"/>
          </w:tcPr>
          <w:p w:rsidR="000E44D0" w:rsidRPr="00FA69ED" w:rsidRDefault="00DB0828" w:rsidP="00FA69ED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FA69ED">
              <w:rPr>
                <w:rFonts w:eastAsia="Times New Roman"/>
                <w:lang w:val="ru-RU"/>
              </w:rPr>
              <w:t>По объекту налогообложения</w:t>
            </w:r>
          </w:p>
        </w:tc>
      </w:tr>
    </w:tbl>
    <w:p w:rsidR="000E44D0" w:rsidRPr="00FA69ED" w:rsidRDefault="000E44D0" w:rsidP="00FA69ED">
      <w:pPr>
        <w:spacing w:after="0" w:line="72" w:lineRule="auto"/>
        <w:jc w:val="both"/>
        <w:rPr>
          <w:lang w:val="ru-RU"/>
        </w:rPr>
      </w:pP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 xml:space="preserve">Объекты расчета, исключения из базы и последовательность применения </w:t>
      </w:r>
      <w:r w:rsidRPr="00FA69ED">
        <w:rPr>
          <w:rFonts w:eastAsia="Times New Roman"/>
          <w:lang w:val="ru-RU"/>
        </w:rPr>
        <w:t>пределов определите по лекции 6. Социальный налог исчисляется отдельно от социальных отчислений. Расчеты приведите с формулами и округлением итоговых сумм до двух знаков.</w:t>
      </w:r>
    </w:p>
    <w:p w:rsidR="000E44D0" w:rsidRPr="00FA69ED" w:rsidRDefault="00DB0828" w:rsidP="00FA69ED">
      <w:pPr>
        <w:pStyle w:val="1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Что необходимо выполнить</w:t>
      </w:r>
    </w:p>
    <w:p w:rsidR="000E44D0" w:rsidRPr="00FA69ED" w:rsidRDefault="00DB0828" w:rsidP="00FA69ED">
      <w:pPr>
        <w:keepLines/>
        <w:jc w:val="both"/>
        <w:rPr>
          <w:lang w:val="ru-RU"/>
        </w:rPr>
      </w:pPr>
      <w:r w:rsidRPr="00FA69ED">
        <w:rPr>
          <w:rFonts w:eastAsia="Times New Roman"/>
          <w:lang w:val="ru-RU"/>
        </w:rPr>
        <w:t xml:space="preserve">1. Рассчитайте начисленную заработную плату каждого </w:t>
      </w:r>
      <w:r w:rsidRPr="00FA69ED">
        <w:rPr>
          <w:rFonts w:eastAsia="Times New Roman"/>
          <w:lang w:val="ru-RU"/>
        </w:rPr>
        <w:t>работника и общий фонд начисленной оплаты труда.</w:t>
      </w:r>
    </w:p>
    <w:p w:rsidR="000E44D0" w:rsidRPr="00FA69ED" w:rsidRDefault="00DB0828" w:rsidP="00FA69ED">
      <w:pPr>
        <w:keepLines/>
        <w:jc w:val="both"/>
        <w:rPr>
          <w:lang w:val="ru-RU"/>
        </w:rPr>
      </w:pPr>
      <w:r w:rsidRPr="00FA69ED">
        <w:rPr>
          <w:rFonts w:eastAsia="Times New Roman"/>
          <w:lang w:val="ru-RU"/>
        </w:rPr>
        <w:t>2. По каждому работнику определите ОПВ, ВОСМС, облагаемый доход, ИПН, общую сумму удержаний и выплату на руки. Покажите, какие ограничения базы сработали.</w:t>
      </w:r>
    </w:p>
    <w:p w:rsidR="000E44D0" w:rsidRPr="00FA69ED" w:rsidRDefault="00DB0828" w:rsidP="00FA69ED">
      <w:pPr>
        <w:keepLines/>
        <w:jc w:val="both"/>
        <w:rPr>
          <w:lang w:val="ru-RU"/>
        </w:rPr>
      </w:pPr>
      <w:r w:rsidRPr="00FA69ED">
        <w:rPr>
          <w:rFonts w:eastAsia="Times New Roman"/>
          <w:lang w:val="ru-RU"/>
        </w:rPr>
        <w:t>3. Рассчитайте ОПВР, отчисления на ОСМС, СО и СН отд</w:t>
      </w:r>
      <w:r w:rsidRPr="00FA69ED">
        <w:rPr>
          <w:rFonts w:eastAsia="Times New Roman"/>
          <w:lang w:val="ru-RU"/>
        </w:rPr>
        <w:t>ельно по каждому работнику. Определите платежи работодателя сверх зарплаты и полные расходы учреждения.</w:t>
      </w:r>
    </w:p>
    <w:p w:rsidR="000E44D0" w:rsidRPr="00FA69ED" w:rsidRDefault="00DB0828" w:rsidP="00FA69ED">
      <w:pPr>
        <w:keepLines/>
        <w:jc w:val="both"/>
        <w:rPr>
          <w:lang w:val="ru-RU"/>
        </w:rPr>
      </w:pPr>
      <w:r w:rsidRPr="00FA69ED">
        <w:rPr>
          <w:rFonts w:eastAsia="Times New Roman"/>
          <w:lang w:val="ru-RU"/>
        </w:rPr>
        <w:lastRenderedPageBreak/>
        <w:t>4. Составьте записи по начислению зарплаты, удержаниям и начислениям работодателя. Для зарплаты используйте счета из лекции 6, для остальных обязательст</w:t>
      </w:r>
      <w:r w:rsidRPr="00FA69ED">
        <w:rPr>
          <w:rFonts w:eastAsia="Times New Roman"/>
          <w:lang w:val="ru-RU"/>
        </w:rPr>
        <w:t>в можно указывать экономические наименования. Сверьте: начисленная зарплата = выплата на руки + удержания; полные расходы = начисленная зарплата + платежи работодателя.</w:t>
      </w:r>
    </w:p>
    <w:p w:rsidR="000E44D0" w:rsidRPr="00FA69ED" w:rsidRDefault="00DB0828" w:rsidP="00FA69ED">
      <w:pPr>
        <w:keepLines/>
        <w:jc w:val="both"/>
        <w:rPr>
          <w:lang w:val="ru-RU"/>
        </w:rPr>
      </w:pPr>
      <w:r w:rsidRPr="00FA69ED">
        <w:rPr>
          <w:rFonts w:eastAsia="Times New Roman"/>
          <w:lang w:val="ru-RU"/>
        </w:rPr>
        <w:t>5. Проверьте четыре настройки программы: ВОСМС работника Б рассчитан со всего начислени</w:t>
      </w:r>
      <w:r w:rsidRPr="00FA69ED">
        <w:rPr>
          <w:rFonts w:eastAsia="Times New Roman"/>
          <w:lang w:val="ru-RU"/>
        </w:rPr>
        <w:t>я; СО работника Б рассчитаны без предельной базы; из СН вычтены СО; ОПВР удержаны из зарплаты. Для каждой укажите ошибку, правильный подход и контроль, который должен предотвратить повторение. Для ВОСМС и СО работника Б приведите правильные суммы.</w:t>
      </w:r>
    </w:p>
    <w:p w:rsidR="000E44D0" w:rsidRPr="00FA69ED" w:rsidRDefault="00DB0828" w:rsidP="00FA69ED">
      <w:pPr>
        <w:pStyle w:val="1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Результа</w:t>
      </w:r>
      <w:r w:rsidRPr="00FA69ED">
        <w:rPr>
          <w:rFonts w:ascii="Times New Roman" w:eastAsia="Times New Roman" w:hAnsi="Times New Roman"/>
          <w:lang w:val="ru-RU"/>
        </w:rPr>
        <w:t>т выполнения</w:t>
      </w: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>Представьте две расчетные таблицы — удержания и платежи работодателя, журнал начислений, итоговые сверки и таблицу четырех ошибок. Расходы и задолженность по неиспользованным отпускам в числовой расчет этого задания не включаются.</w:t>
      </w:r>
    </w:p>
    <w:p w:rsidR="000E44D0" w:rsidRPr="00FA69ED" w:rsidRDefault="00DB0828" w:rsidP="00FA69ED">
      <w:pPr>
        <w:pStyle w:val="1"/>
        <w:jc w:val="both"/>
        <w:rPr>
          <w:lang w:val="ru-RU"/>
        </w:rPr>
      </w:pPr>
      <w:r w:rsidRPr="00FA69ED">
        <w:rPr>
          <w:rFonts w:ascii="Times New Roman" w:eastAsia="Times New Roman" w:hAnsi="Times New Roman"/>
          <w:lang w:val="ru-RU"/>
        </w:rPr>
        <w:t>Материалы для выполнения</w:t>
      </w:r>
    </w:p>
    <w:p w:rsidR="000E44D0" w:rsidRPr="00FA69ED" w:rsidRDefault="00DB0828" w:rsidP="00FA69ED">
      <w:pPr>
        <w:jc w:val="both"/>
        <w:rPr>
          <w:lang w:val="ru-RU"/>
        </w:rPr>
      </w:pPr>
      <w:r w:rsidRPr="00FA69ED">
        <w:rPr>
          <w:rFonts w:eastAsia="Times New Roman"/>
          <w:lang w:val="ru-RU"/>
        </w:rPr>
        <w:t>Лекции 5–10 обновленного курса; приведенные ниже НПА и МСФО ОС. Указывайте применимые источники в обоснованиях.</w:t>
      </w:r>
    </w:p>
    <w:p w:rsidR="000E44D0" w:rsidRPr="00FA69ED" w:rsidRDefault="00DB0828" w:rsidP="00FA69ED">
      <w:pPr>
        <w:spacing w:after="40"/>
        <w:jc w:val="both"/>
        <w:rPr>
          <w:lang w:val="ru-RU"/>
        </w:rPr>
      </w:pPr>
      <w:hyperlink r:id="rId8">
        <w:r w:rsidRPr="00FA69ED">
          <w:rPr>
            <w:lang w:val="ru-RU"/>
          </w:rPr>
          <w:t>Налоговый кодекс РК от 18 июля 2025 года № 214-VIII.</w:t>
        </w:r>
      </w:hyperlink>
    </w:p>
    <w:p w:rsidR="000E44D0" w:rsidRPr="00FA69ED" w:rsidRDefault="00DB0828" w:rsidP="00FA69ED">
      <w:pPr>
        <w:spacing w:after="40"/>
        <w:jc w:val="both"/>
        <w:rPr>
          <w:lang w:val="ru-RU"/>
        </w:rPr>
      </w:pPr>
      <w:hyperlink r:id="rId9">
        <w:r w:rsidRPr="00FA69ED">
          <w:rPr>
            <w:lang w:val="ru-RU"/>
          </w:rPr>
          <w:t>Социальный кодекс РК от 20 апреля 2023 года № 224-VII.</w:t>
        </w:r>
      </w:hyperlink>
    </w:p>
    <w:p w:rsidR="000E44D0" w:rsidRPr="00FA69ED" w:rsidRDefault="00DB0828" w:rsidP="00FA69ED">
      <w:pPr>
        <w:spacing w:after="40"/>
        <w:jc w:val="both"/>
        <w:rPr>
          <w:lang w:val="ru-RU"/>
        </w:rPr>
      </w:pPr>
      <w:hyperlink r:id="rId10">
        <w:r w:rsidRPr="00FA69ED">
          <w:rPr>
            <w:lang w:val="ru-RU"/>
          </w:rPr>
          <w:t>Закон РК об ОСМС от 16 ноября 2015 года № 405-V.</w:t>
        </w:r>
      </w:hyperlink>
    </w:p>
    <w:p w:rsidR="000E44D0" w:rsidRPr="00FA69ED" w:rsidRDefault="00DB0828" w:rsidP="00FA69ED">
      <w:pPr>
        <w:spacing w:after="40"/>
        <w:jc w:val="both"/>
        <w:rPr>
          <w:lang w:val="ru-RU"/>
        </w:rPr>
      </w:pPr>
      <w:hyperlink r:id="rId11">
        <w:r w:rsidRPr="00FA69ED">
          <w:rPr>
            <w:lang w:val="ru-RU"/>
          </w:rPr>
          <w:t>МСФО ОС 39 — сборник IPSASB 2026</w:t>
        </w:r>
        <w:r w:rsidRPr="00FA69ED">
          <w:rPr>
            <w:lang w:val="ru-RU"/>
          </w:rPr>
          <w:t xml:space="preserve"> года.</w:t>
        </w:r>
      </w:hyperlink>
    </w:p>
    <w:sectPr w:rsidR="000E44D0" w:rsidRPr="00FA69ED" w:rsidSect="00034616">
      <w:footerReference w:type="default" r:id="rId12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828" w:rsidRDefault="00DB0828">
      <w:pPr>
        <w:spacing w:after="0" w:line="240" w:lineRule="auto"/>
      </w:pPr>
      <w:r>
        <w:separator/>
      </w:r>
    </w:p>
  </w:endnote>
  <w:endnote w:type="continuationSeparator" w:id="0">
    <w:p w:rsidR="00DB0828" w:rsidRDefault="00DB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746" w:rsidRDefault="004D7EE4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DB08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828" w:rsidRDefault="00DB0828">
      <w:pPr>
        <w:spacing w:after="0" w:line="240" w:lineRule="auto"/>
      </w:pPr>
      <w:r>
        <w:separator/>
      </w:r>
    </w:p>
  </w:footnote>
  <w:footnote w:type="continuationSeparator" w:id="0">
    <w:p w:rsidR="00DB0828" w:rsidRDefault="00DB0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44D0"/>
    <w:rsid w:val="00127F9D"/>
    <w:rsid w:val="0015074B"/>
    <w:rsid w:val="00171037"/>
    <w:rsid w:val="0029639D"/>
    <w:rsid w:val="002D0746"/>
    <w:rsid w:val="00326F90"/>
    <w:rsid w:val="004D7EE4"/>
    <w:rsid w:val="005F0FC0"/>
    <w:rsid w:val="00AA1D8D"/>
    <w:rsid w:val="00B47730"/>
    <w:rsid w:val="00C4687A"/>
    <w:rsid w:val="00CB0664"/>
    <w:rsid w:val="00DB0828"/>
    <w:rsid w:val="00FA69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9E128"/>
  <w14:defaultImageDpi w14:val="300"/>
  <w15:docId w15:val="{56046AEB-3F5A-48F4-BC2F-1E74041B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9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25000002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sasb.org/publications/2026-handbook-international-public-sector-accounting-standards-board-pronouncement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dilet.zan.kz/rus/docs/Z15000004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K23000002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F37A4E-FEF2-48A7-AB72-6CDAFFDAC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>Расчет заработной платы и социальных платежей</vt:lpstr>
      <vt:lpstr>Цель задания</vt:lpstr>
      <vt:lpstr>Исходные данные</vt:lpstr>
      <vt:lpstr>Что необходимо выполнить</vt:lpstr>
      <vt:lpstr>Результат выполнения</vt:lpstr>
      <vt:lpstr>Материалы для выполнения</vt:lpstr>
      <vt:lpstr/>
    </vt:vector>
  </TitlesOfParts>
  <Manager/>
  <Company/>
  <LinksUpToDate>false</LinksUpToDate>
  <CharactersWithSpaces>3402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заработной платы и социальных платежей</dc:title>
  <dc:subject>Бухгалтерский учет в бюджетных организациях — рейтинг 2, задание 1</dc:subject>
  <dc:creator>Гульжан Байтикенова</dc:creator>
  <cp:keywords>Казахстан; государственные учреждения; учет; лекции; 2026</cp:keywords>
  <dc:description/>
  <cp:lastModifiedBy>Гульжан Байтикенова</cp:lastModifiedBy>
  <cp:revision>5</cp:revision>
  <dcterms:created xsi:type="dcterms:W3CDTF">2026-10-27T13:11:00Z</dcterms:created>
  <dcterms:modified xsi:type="dcterms:W3CDTF">2026-10-27T13:12:00Z</dcterms:modified>
  <cp:category/>
</cp:coreProperties>
</file>